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0" w:type="dxa"/>
        <w:tblInd w:w="-665" w:type="dxa"/>
        <w:tblLayout w:type="fixed"/>
        <w:tblLook w:val="0000" w:firstRow="0" w:lastRow="0" w:firstColumn="0" w:lastColumn="0" w:noHBand="0" w:noVBand="0"/>
      </w:tblPr>
      <w:tblGrid>
        <w:gridCol w:w="2070"/>
        <w:gridCol w:w="1260"/>
        <w:gridCol w:w="5400"/>
        <w:gridCol w:w="1980"/>
      </w:tblGrid>
      <w:tr w:rsidR="00232729" w:rsidRPr="00AB4571" w14:paraId="2FCDEF94" w14:textId="77777777" w:rsidTr="00F5154F">
        <w:trPr>
          <w:trHeight w:val="1500"/>
        </w:trPr>
        <w:tc>
          <w:tcPr>
            <w:tcW w:w="2070" w:type="dxa"/>
            <w:shd w:val="clear" w:color="auto" w:fill="auto"/>
          </w:tcPr>
          <w:p w14:paraId="5F0DD605" w14:textId="77777777" w:rsidR="00232729" w:rsidRPr="00AB4571" w:rsidRDefault="00232729" w:rsidP="00F515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B4571">
              <w:rPr>
                <w:noProof/>
                <w:color w:val="000000"/>
              </w:rPr>
              <w:drawing>
                <wp:inline distT="0" distB="0" distL="0" distR="0" wp14:anchorId="09FFE0DE" wp14:editId="38626084">
                  <wp:extent cx="1096086" cy="1061049"/>
                  <wp:effectExtent l="19050" t="0" r="8814" b="0"/>
                  <wp:docPr id="6" name="Picture 1" descr="C:\Users\user\Desktop\RAJESH\AC &amp; ABC\logo aca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RAJESH\AC &amp; ABC\logo aca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63" cy="1064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30D85B67" w14:textId="77777777" w:rsidR="00232729" w:rsidRPr="00AB4571" w:rsidRDefault="00232729" w:rsidP="00F5154F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4571">
              <w:rPr>
                <w:b/>
                <w:noProof/>
                <w:sz w:val="26"/>
                <w:szCs w:val="26"/>
              </w:rPr>
              <w:drawing>
                <wp:anchor distT="0" distB="0" distL="0" distR="0" simplePos="0" relativeHeight="251659264" behindDoc="0" locked="0" layoutInCell="1" allowOverlap="1" wp14:anchorId="311D86D0" wp14:editId="54C9B1C1">
                  <wp:simplePos x="0" y="0"/>
                  <wp:positionH relativeFrom="margin">
                    <wp:posOffset>-13970</wp:posOffset>
                  </wp:positionH>
                  <wp:positionV relativeFrom="paragraph">
                    <wp:posOffset>40640</wp:posOffset>
                  </wp:positionV>
                  <wp:extent cx="705485" cy="879475"/>
                  <wp:effectExtent l="19050" t="0" r="0" b="0"/>
                  <wp:wrapSquare wrapText="bothSides" distT="0" distB="0" distL="0" distR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879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0" w:type="dxa"/>
            <w:shd w:val="clear" w:color="auto" w:fill="auto"/>
          </w:tcPr>
          <w:p w14:paraId="7737533C" w14:textId="77777777" w:rsidR="00232729" w:rsidRPr="00AB4571" w:rsidRDefault="00232729" w:rsidP="00F5154F">
            <w:pPr>
              <w:pStyle w:val="Normal1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20811651" w14:textId="77777777" w:rsidR="00232729" w:rsidRPr="00AB4571" w:rsidRDefault="00232729" w:rsidP="00F5154F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B457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REGIONAL AGRICULTURAL RESEARCH STATION</w:t>
            </w:r>
          </w:p>
          <w:p w14:paraId="1341DC19" w14:textId="77777777" w:rsidR="00232729" w:rsidRPr="00AB4571" w:rsidRDefault="00232729" w:rsidP="00F5154F">
            <w:pPr>
              <w:pStyle w:val="Normal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4571">
              <w:rPr>
                <w:rFonts w:ascii="Times New Roman" w:eastAsia="Times New Roman" w:hAnsi="Times New Roman" w:cs="Times New Roman"/>
                <w:b/>
                <w:color w:val="000000"/>
              </w:rPr>
              <w:t>KERALA AGRICULTURAL UNIVERSITY</w:t>
            </w:r>
          </w:p>
          <w:p w14:paraId="60A5672C" w14:textId="77777777" w:rsidR="00232729" w:rsidRPr="00AB4571" w:rsidRDefault="00232729" w:rsidP="00F5154F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473F6C0" w14:textId="77777777" w:rsidR="00232729" w:rsidRPr="00AB4571" w:rsidRDefault="00232729" w:rsidP="00F5154F">
            <w:pPr>
              <w:pStyle w:val="Normal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457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8B50AEF" wp14:editId="34715A27">
                  <wp:extent cx="1069345" cy="1061049"/>
                  <wp:effectExtent l="19050" t="0" r="0" b="0"/>
                  <wp:docPr id="5" name="Picture 1" descr="C:\Users\user\Desktop\RAJESH\AC &amp; ABC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RAJESH\AC &amp; ABC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516" cy="1067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0791A1" w14:textId="77777777" w:rsidR="00232729" w:rsidRDefault="00232729" w:rsidP="00232729">
      <w:pPr>
        <w:jc w:val="center"/>
        <w:rPr>
          <w:rFonts w:ascii="Times New Roman" w:hAnsi="Times New Roman" w:cs="Times New Roman"/>
          <w:b/>
        </w:rPr>
      </w:pPr>
    </w:p>
    <w:p w14:paraId="576AC5F9" w14:textId="77777777" w:rsidR="00232729" w:rsidRPr="00AB4571" w:rsidRDefault="00232729" w:rsidP="00232729">
      <w:pPr>
        <w:jc w:val="center"/>
        <w:rPr>
          <w:rFonts w:ascii="Times New Roman" w:hAnsi="Times New Roman" w:cs="Times New Roman"/>
          <w:b/>
          <w:u w:val="single"/>
        </w:rPr>
      </w:pPr>
      <w:r w:rsidRPr="00AB4571">
        <w:rPr>
          <w:rFonts w:ascii="Times New Roman" w:hAnsi="Times New Roman" w:cs="Times New Roman"/>
          <w:b/>
          <w:u w:val="single"/>
        </w:rPr>
        <w:t>AD</w:t>
      </w:r>
      <w:r>
        <w:rPr>
          <w:rFonts w:ascii="Times New Roman" w:hAnsi="Times New Roman" w:cs="Times New Roman"/>
          <w:b/>
          <w:u w:val="single"/>
        </w:rPr>
        <w:t>M</w:t>
      </w:r>
      <w:r w:rsidRPr="00AB4571">
        <w:rPr>
          <w:rFonts w:ascii="Times New Roman" w:hAnsi="Times New Roman" w:cs="Times New Roman"/>
          <w:b/>
          <w:u w:val="single"/>
        </w:rPr>
        <w:t>ISSION FOR A</w:t>
      </w:r>
      <w:r>
        <w:rPr>
          <w:rFonts w:ascii="Times New Roman" w:hAnsi="Times New Roman" w:cs="Times New Roman"/>
          <w:b/>
          <w:u w:val="single"/>
        </w:rPr>
        <w:t xml:space="preserve">GRI </w:t>
      </w:r>
      <w:r w:rsidRPr="00AB4571">
        <w:rPr>
          <w:rFonts w:ascii="Times New Roman" w:hAnsi="Times New Roman" w:cs="Times New Roman"/>
          <w:b/>
          <w:u w:val="single"/>
        </w:rPr>
        <w:t>C</w:t>
      </w:r>
      <w:r>
        <w:rPr>
          <w:rFonts w:ascii="Times New Roman" w:hAnsi="Times New Roman" w:cs="Times New Roman"/>
          <w:b/>
          <w:u w:val="single"/>
        </w:rPr>
        <w:t xml:space="preserve">LINICS AND </w:t>
      </w:r>
      <w:r w:rsidRPr="00AB4571">
        <w:rPr>
          <w:rFonts w:ascii="Times New Roman" w:hAnsi="Times New Roman" w:cs="Times New Roman"/>
          <w:b/>
          <w:u w:val="single"/>
        </w:rPr>
        <w:t>A</w:t>
      </w:r>
      <w:r>
        <w:rPr>
          <w:rFonts w:ascii="Times New Roman" w:hAnsi="Times New Roman" w:cs="Times New Roman"/>
          <w:b/>
          <w:u w:val="single"/>
        </w:rPr>
        <w:t xml:space="preserve">GRI </w:t>
      </w:r>
      <w:r w:rsidRPr="00AB4571">
        <w:rPr>
          <w:rFonts w:ascii="Times New Roman" w:hAnsi="Times New Roman" w:cs="Times New Roman"/>
          <w:b/>
          <w:u w:val="single"/>
        </w:rPr>
        <w:t>B</w:t>
      </w:r>
      <w:r>
        <w:rPr>
          <w:rFonts w:ascii="Times New Roman" w:hAnsi="Times New Roman" w:cs="Times New Roman"/>
          <w:b/>
          <w:u w:val="single"/>
        </w:rPr>
        <w:t xml:space="preserve">USINESS </w:t>
      </w:r>
      <w:r w:rsidRPr="00AB4571">
        <w:rPr>
          <w:rFonts w:ascii="Times New Roman" w:hAnsi="Times New Roman" w:cs="Times New Roman"/>
          <w:b/>
          <w:u w:val="single"/>
        </w:rPr>
        <w:t>C</w:t>
      </w:r>
      <w:r>
        <w:rPr>
          <w:rFonts w:ascii="Times New Roman" w:hAnsi="Times New Roman" w:cs="Times New Roman"/>
          <w:b/>
          <w:u w:val="single"/>
        </w:rPr>
        <w:t>ENTRE(AC&amp;ABC)</w:t>
      </w:r>
      <w:r w:rsidRPr="00AB4571">
        <w:rPr>
          <w:rFonts w:ascii="Times New Roman" w:hAnsi="Times New Roman" w:cs="Times New Roman"/>
          <w:b/>
          <w:u w:val="single"/>
        </w:rPr>
        <w:t xml:space="preserve"> COURSE AT RARS, PATTAMBI</w:t>
      </w:r>
      <w:r>
        <w:rPr>
          <w:rFonts w:ascii="Times New Roman" w:hAnsi="Times New Roman" w:cs="Times New Roman"/>
          <w:b/>
          <w:u w:val="single"/>
        </w:rPr>
        <w:t>, KERALA AGRICULTURAL UNIVERSITY(KAU)</w:t>
      </w:r>
    </w:p>
    <w:p w14:paraId="3639BE4B" w14:textId="77777777" w:rsidR="00232729" w:rsidRDefault="00232729" w:rsidP="00232729">
      <w:pPr>
        <w:jc w:val="center"/>
        <w:rPr>
          <w:rFonts w:ascii="Times New Roman" w:hAnsi="Times New Roman" w:cs="Times New Roman"/>
          <w:b/>
        </w:rPr>
      </w:pPr>
    </w:p>
    <w:p w14:paraId="60461F1B" w14:textId="77777777" w:rsidR="00232729" w:rsidRPr="00A4112A" w:rsidRDefault="00232729" w:rsidP="00232729">
      <w:pPr>
        <w:jc w:val="both"/>
        <w:rPr>
          <w:rFonts w:ascii="Times New Roman" w:hAnsi="Times New Roman" w:cs="Times New Roman"/>
        </w:rPr>
      </w:pPr>
      <w:r w:rsidRPr="00A4112A">
        <w:rPr>
          <w:rFonts w:ascii="Times New Roman" w:hAnsi="Times New Roman" w:cs="Times New Roman"/>
        </w:rPr>
        <w:t xml:space="preserve">Regional Agricultural Research Station, Pattambi, KAU invites application from eligible candidates for a Training </w:t>
      </w:r>
      <w:proofErr w:type="spellStart"/>
      <w:r w:rsidRPr="00A4112A">
        <w:rPr>
          <w:rFonts w:ascii="Times New Roman" w:hAnsi="Times New Roman" w:cs="Times New Roman"/>
        </w:rPr>
        <w:t>Programme</w:t>
      </w:r>
      <w:proofErr w:type="spellEnd"/>
      <w:r w:rsidRPr="00A4112A">
        <w:rPr>
          <w:rFonts w:ascii="Times New Roman" w:hAnsi="Times New Roman" w:cs="Times New Roman"/>
        </w:rPr>
        <w:t xml:space="preserve"> under Agri-Clinic and Agri –Business Centers Scheme of Ministry of Agriculture, Government of India</w:t>
      </w:r>
    </w:p>
    <w:p w14:paraId="7D24432B" w14:textId="77777777" w:rsidR="00232729" w:rsidRPr="006E6F2C" w:rsidRDefault="00232729" w:rsidP="00232729">
      <w:pPr>
        <w:spacing w:before="360" w:after="120"/>
        <w:jc w:val="both"/>
        <w:rPr>
          <w:rFonts w:ascii="Times New Roman" w:hAnsi="Times New Roman" w:cs="Times New Roman"/>
          <w:b/>
        </w:rPr>
      </w:pPr>
      <w:r w:rsidRPr="006E6F2C">
        <w:rPr>
          <w:rFonts w:ascii="Times New Roman" w:hAnsi="Times New Roman" w:cs="Times New Roman"/>
          <w:b/>
        </w:rPr>
        <w:t xml:space="preserve">About the training </w:t>
      </w:r>
      <w:proofErr w:type="spellStart"/>
      <w:r w:rsidRPr="006E6F2C">
        <w:rPr>
          <w:rFonts w:ascii="Times New Roman" w:hAnsi="Times New Roman" w:cs="Times New Roman"/>
          <w:b/>
        </w:rPr>
        <w:t>programme</w:t>
      </w:r>
      <w:proofErr w:type="spellEnd"/>
    </w:p>
    <w:p w14:paraId="7331CC31" w14:textId="0F2BFBDE" w:rsidR="00232729" w:rsidRDefault="00232729" w:rsidP="00232729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Agri-Clinic and Agri –Business Centre Scheme (AC &amp; ABC) is implemented by the Ministry of Agriculture &amp; Farmer’s Welfare, Government of India since April, 2002 with the support of National Institute of Agriculture Extension Management (MANAGE</w:t>
      </w:r>
      <w:proofErr w:type="gramStart"/>
      <w:r>
        <w:rPr>
          <w:rFonts w:ascii="Times New Roman" w:hAnsi="Times New Roman" w:cs="Times New Roman"/>
        </w:rPr>
        <w:t>),an</w:t>
      </w:r>
      <w:proofErr w:type="gramEnd"/>
      <w:r>
        <w:rPr>
          <w:rFonts w:ascii="Times New Roman" w:hAnsi="Times New Roman" w:cs="Times New Roman"/>
        </w:rPr>
        <w:t xml:space="preserve"> autonomous organization under the Ministry of Agriculture &amp; Farmer’s Welfare, Government of India. </w:t>
      </w:r>
    </w:p>
    <w:tbl>
      <w:tblPr>
        <w:tblStyle w:val="TableGrid"/>
        <w:tblpPr w:leftFromText="180" w:rightFromText="180" w:vertAnchor="text" w:horzAnchor="margin" w:tblpY="36"/>
        <w:tblW w:w="9696" w:type="dxa"/>
        <w:tblLook w:val="04A0" w:firstRow="1" w:lastRow="0" w:firstColumn="1" w:lastColumn="0" w:noHBand="0" w:noVBand="1"/>
      </w:tblPr>
      <w:tblGrid>
        <w:gridCol w:w="2068"/>
        <w:gridCol w:w="290"/>
        <w:gridCol w:w="7338"/>
      </w:tblGrid>
      <w:tr w:rsidR="002177CB" w:rsidRPr="004334C9" w14:paraId="619DE769" w14:textId="77777777" w:rsidTr="002177CB">
        <w:tc>
          <w:tcPr>
            <w:tcW w:w="9696" w:type="dxa"/>
            <w:gridSpan w:val="3"/>
            <w:vAlign w:val="center"/>
          </w:tcPr>
          <w:p w14:paraId="58737281" w14:textId="77777777" w:rsidR="002177CB" w:rsidRDefault="002177CB" w:rsidP="002177CB">
            <w:pPr>
              <w:spacing w:before="240" w:after="120"/>
              <w:jc w:val="both"/>
              <w:rPr>
                <w:rFonts w:ascii="Times New Roman" w:hAnsi="Times New Roman" w:cs="Times New Roman"/>
                <w:b/>
              </w:rPr>
            </w:pPr>
            <w:r w:rsidRPr="006E6F2C">
              <w:rPr>
                <w:rFonts w:ascii="Times New Roman" w:hAnsi="Times New Roman" w:cs="Times New Roman"/>
                <w:b/>
              </w:rPr>
              <w:t>The objective</w:t>
            </w:r>
            <w:r>
              <w:rPr>
                <w:rFonts w:ascii="Times New Roman" w:hAnsi="Times New Roman" w:cs="Times New Roman"/>
                <w:b/>
              </w:rPr>
              <w:t xml:space="preserve"> and Salient features of the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scheme </w:t>
            </w:r>
            <w:r w:rsidRPr="006E6F2C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Pr="006E6F2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FF2FED7" w14:textId="77777777" w:rsidR="004835DD" w:rsidRPr="004835DD" w:rsidRDefault="004835DD" w:rsidP="004835DD">
            <w:pPr>
              <w:pStyle w:val="ListParagraph"/>
              <w:numPr>
                <w:ilvl w:val="0"/>
                <w:numId w:val="5"/>
              </w:numPr>
              <w:spacing w:before="240" w:after="120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4835DD">
              <w:rPr>
                <w:rFonts w:ascii="Times New Roman" w:hAnsi="Times New Roman" w:cs="Times New Roman"/>
                <w:bCs/>
                <w:lang w:val="en-IN"/>
              </w:rPr>
              <w:t xml:space="preserve">To promote </w:t>
            </w:r>
            <w:proofErr w:type="spellStart"/>
            <w:r w:rsidRPr="004835DD">
              <w:rPr>
                <w:rFonts w:ascii="Times New Roman" w:hAnsi="Times New Roman" w:cs="Times New Roman"/>
                <w:bCs/>
                <w:lang w:val="en-IN"/>
              </w:rPr>
              <w:t>agri</w:t>
            </w:r>
            <w:proofErr w:type="spellEnd"/>
            <w:r w:rsidRPr="004835DD">
              <w:rPr>
                <w:rFonts w:ascii="Times New Roman" w:hAnsi="Times New Roman" w:cs="Times New Roman"/>
                <w:bCs/>
                <w:lang w:val="en-IN"/>
              </w:rPr>
              <w:t xml:space="preserve"> entrepreneurship and create gainful self-employment opportunities</w:t>
            </w:r>
          </w:p>
          <w:p w14:paraId="7960F8B7" w14:textId="75999AB7" w:rsidR="002177CB" w:rsidRPr="004835DD" w:rsidRDefault="002177CB" w:rsidP="004835DD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835DD">
              <w:rPr>
                <w:rFonts w:ascii="Times New Roman" w:hAnsi="Times New Roman" w:cs="Times New Roman"/>
              </w:rPr>
              <w:t xml:space="preserve">To supplement the efforts of </w:t>
            </w:r>
            <w:proofErr w:type="gramStart"/>
            <w:r w:rsidR="00A67D8E">
              <w:rPr>
                <w:rFonts w:ascii="Times New Roman" w:hAnsi="Times New Roman" w:cs="Times New Roman"/>
              </w:rPr>
              <w:t>P</w:t>
            </w:r>
            <w:r w:rsidRPr="004835DD">
              <w:rPr>
                <w:rFonts w:ascii="Times New Roman" w:hAnsi="Times New Roman" w:cs="Times New Roman"/>
              </w:rPr>
              <w:t>ublic  extension</w:t>
            </w:r>
            <w:proofErr w:type="gramEnd"/>
            <w:r w:rsidRPr="004835DD">
              <w:rPr>
                <w:rFonts w:ascii="Times New Roman" w:hAnsi="Times New Roman" w:cs="Times New Roman"/>
              </w:rPr>
              <w:t xml:space="preserve">. </w:t>
            </w:r>
          </w:p>
          <w:p w14:paraId="18326D75" w14:textId="77777777" w:rsidR="002177CB" w:rsidRPr="005859BC" w:rsidRDefault="002177CB" w:rsidP="006211AA">
            <w:pPr>
              <w:spacing w:before="120" w:after="240"/>
              <w:jc w:val="both"/>
              <w:rPr>
                <w:rFonts w:ascii="Times New Roman" w:hAnsi="Times New Roman" w:cs="Times New Roman"/>
              </w:rPr>
            </w:pPr>
            <w:r w:rsidRPr="005859BC">
              <w:rPr>
                <w:rFonts w:ascii="Times New Roman" w:hAnsi="Times New Roman" w:cs="Times New Roman"/>
              </w:rPr>
              <w:t xml:space="preserve">As per the guidelines of the AC&amp;ABC </w:t>
            </w:r>
            <w:r w:rsidR="006211AA">
              <w:rPr>
                <w:rFonts w:ascii="Times New Roman" w:hAnsi="Times New Roman" w:cs="Times New Roman"/>
              </w:rPr>
              <w:t>scheme 45 days</w:t>
            </w:r>
            <w:r w:rsidRPr="005859BC">
              <w:rPr>
                <w:rFonts w:ascii="Times New Roman" w:hAnsi="Times New Roman" w:cs="Times New Roman"/>
              </w:rPr>
              <w:t xml:space="preserve"> training will be imparted to the selected candidates on various aspects related to agriculture and entrepreneurship d</w:t>
            </w:r>
            <w:r w:rsidR="006211AA">
              <w:rPr>
                <w:rFonts w:ascii="Times New Roman" w:hAnsi="Times New Roman" w:cs="Times New Roman"/>
              </w:rPr>
              <w:t>evelopment. After the 45 days</w:t>
            </w:r>
            <w:r w:rsidRPr="005859BC">
              <w:rPr>
                <w:rFonts w:ascii="Times New Roman" w:hAnsi="Times New Roman" w:cs="Times New Roman"/>
              </w:rPr>
              <w:t xml:space="preserve"> training,</w:t>
            </w:r>
            <w:r>
              <w:rPr>
                <w:rFonts w:ascii="Times New Roman" w:hAnsi="Times New Roman" w:cs="Times New Roman"/>
              </w:rPr>
              <w:t xml:space="preserve"> the candidates have to</w:t>
            </w:r>
            <w:r w:rsidRPr="005859BC">
              <w:rPr>
                <w:rFonts w:ascii="Times New Roman" w:hAnsi="Times New Roman" w:cs="Times New Roman"/>
              </w:rPr>
              <w:t xml:space="preserve"> submit their projects for obtaining bank loan for establishing agricultural ventures. The bank will provide loan after the thorough scrutiny of the project submitted by the candidate. </w:t>
            </w:r>
          </w:p>
        </w:tc>
      </w:tr>
      <w:tr w:rsidR="002177CB" w:rsidRPr="004334C9" w14:paraId="564F3864" w14:textId="77777777" w:rsidTr="002177CB">
        <w:tc>
          <w:tcPr>
            <w:tcW w:w="2068" w:type="dxa"/>
            <w:vAlign w:val="center"/>
          </w:tcPr>
          <w:p w14:paraId="01C3930C" w14:textId="77777777" w:rsidR="002177CB" w:rsidRPr="004334C9" w:rsidRDefault="002177CB" w:rsidP="002177CB">
            <w:pPr>
              <w:rPr>
                <w:rFonts w:ascii="Times New Roman" w:hAnsi="Times New Roman" w:cs="Times New Roman"/>
                <w:b/>
              </w:rPr>
            </w:pPr>
            <w:r w:rsidRPr="004334C9">
              <w:rPr>
                <w:rFonts w:ascii="Times New Roman" w:hAnsi="Times New Roman" w:cs="Times New Roman"/>
                <w:b/>
              </w:rPr>
              <w:t>Age</w:t>
            </w:r>
          </w:p>
        </w:tc>
        <w:tc>
          <w:tcPr>
            <w:tcW w:w="290" w:type="dxa"/>
            <w:vAlign w:val="center"/>
          </w:tcPr>
          <w:p w14:paraId="46ECD60D" w14:textId="77777777" w:rsidR="002177CB" w:rsidRPr="004334C9" w:rsidRDefault="002177CB" w:rsidP="00217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38" w:type="dxa"/>
            <w:vAlign w:val="center"/>
          </w:tcPr>
          <w:p w14:paraId="06DC8E64" w14:textId="4F59B86B" w:rsidR="002177CB" w:rsidRPr="004334C9" w:rsidRDefault="004835DD" w:rsidP="00217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51DD3">
              <w:rPr>
                <w:rFonts w:ascii="Times New Roman" w:hAnsi="Times New Roman" w:cs="Times New Roman"/>
              </w:rPr>
              <w:t xml:space="preserve"> to 60 years</w:t>
            </w:r>
          </w:p>
        </w:tc>
      </w:tr>
      <w:tr w:rsidR="002177CB" w:rsidRPr="004334C9" w14:paraId="4A6B96D4" w14:textId="77777777" w:rsidTr="002177CB">
        <w:tc>
          <w:tcPr>
            <w:tcW w:w="2068" w:type="dxa"/>
            <w:vAlign w:val="center"/>
          </w:tcPr>
          <w:p w14:paraId="383338A8" w14:textId="77777777" w:rsidR="002177CB" w:rsidRPr="004334C9" w:rsidRDefault="002177CB" w:rsidP="002177CB">
            <w:pPr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  <w:b/>
              </w:rPr>
              <w:t>Training period</w:t>
            </w:r>
          </w:p>
        </w:tc>
        <w:tc>
          <w:tcPr>
            <w:tcW w:w="290" w:type="dxa"/>
            <w:vAlign w:val="center"/>
          </w:tcPr>
          <w:p w14:paraId="20116731" w14:textId="77777777" w:rsidR="002177CB" w:rsidRPr="004334C9" w:rsidRDefault="002177CB" w:rsidP="002177CB">
            <w:pPr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38" w:type="dxa"/>
            <w:vAlign w:val="center"/>
          </w:tcPr>
          <w:p w14:paraId="56B07454" w14:textId="77777777" w:rsidR="002177CB" w:rsidRPr="004334C9" w:rsidRDefault="00590371" w:rsidP="005C5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days</w:t>
            </w:r>
            <w:r w:rsidR="002177CB" w:rsidRPr="004334C9">
              <w:rPr>
                <w:rFonts w:ascii="Times New Roman" w:hAnsi="Times New Roman" w:cs="Times New Roman"/>
              </w:rPr>
              <w:t xml:space="preserve"> free residential </w:t>
            </w:r>
            <w:proofErr w:type="spellStart"/>
            <w:r w:rsidR="002177CB" w:rsidRPr="004334C9">
              <w:rPr>
                <w:rFonts w:ascii="Times New Roman" w:hAnsi="Times New Roman" w:cs="Times New Roman"/>
              </w:rPr>
              <w:t>pro</w:t>
            </w:r>
            <w:r w:rsidR="005C54F1">
              <w:rPr>
                <w:rFonts w:ascii="Times New Roman" w:hAnsi="Times New Roman" w:cs="Times New Roman"/>
              </w:rPr>
              <w:t>gramme</w:t>
            </w:r>
            <w:proofErr w:type="spellEnd"/>
            <w:r w:rsidR="005C54F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177CB" w:rsidRPr="004334C9" w14:paraId="4674CD2B" w14:textId="77777777" w:rsidTr="002177CB">
        <w:tc>
          <w:tcPr>
            <w:tcW w:w="2068" w:type="dxa"/>
            <w:vAlign w:val="center"/>
          </w:tcPr>
          <w:p w14:paraId="1C861477" w14:textId="77777777" w:rsidR="002177CB" w:rsidRPr="004334C9" w:rsidRDefault="002177CB" w:rsidP="002177CB">
            <w:pPr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  <w:b/>
              </w:rPr>
              <w:t>Type o</w:t>
            </w:r>
            <w:r>
              <w:rPr>
                <w:rFonts w:ascii="Times New Roman" w:hAnsi="Times New Roman" w:cs="Times New Roman"/>
                <w:b/>
              </w:rPr>
              <w:t>f</w:t>
            </w:r>
            <w:r w:rsidRPr="004334C9">
              <w:rPr>
                <w:rFonts w:ascii="Times New Roman" w:hAnsi="Times New Roman" w:cs="Times New Roman"/>
                <w:b/>
              </w:rPr>
              <w:t xml:space="preserve"> project</w:t>
            </w:r>
          </w:p>
        </w:tc>
        <w:tc>
          <w:tcPr>
            <w:tcW w:w="290" w:type="dxa"/>
            <w:vAlign w:val="center"/>
          </w:tcPr>
          <w:p w14:paraId="5ECBDDB7" w14:textId="77777777" w:rsidR="002177CB" w:rsidRPr="004334C9" w:rsidRDefault="002177CB" w:rsidP="002177CB">
            <w:pPr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38" w:type="dxa"/>
            <w:vAlign w:val="center"/>
          </w:tcPr>
          <w:p w14:paraId="4E059011" w14:textId="77777777" w:rsidR="002177CB" w:rsidRPr="004334C9" w:rsidRDefault="002177CB" w:rsidP="002177CB">
            <w:pPr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Individual and group projects under Agriculture/ Allied sectors</w:t>
            </w:r>
          </w:p>
        </w:tc>
      </w:tr>
      <w:tr w:rsidR="002177CB" w:rsidRPr="004334C9" w14:paraId="3D7C78FC" w14:textId="77777777" w:rsidTr="002177CB">
        <w:tc>
          <w:tcPr>
            <w:tcW w:w="2068" w:type="dxa"/>
            <w:vAlign w:val="center"/>
          </w:tcPr>
          <w:p w14:paraId="09EFC12B" w14:textId="77777777" w:rsidR="002177CB" w:rsidRPr="004334C9" w:rsidRDefault="002177CB" w:rsidP="002177CB">
            <w:pPr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  <w:b/>
              </w:rPr>
              <w:t>Margin money</w:t>
            </w:r>
          </w:p>
        </w:tc>
        <w:tc>
          <w:tcPr>
            <w:tcW w:w="290" w:type="dxa"/>
            <w:vAlign w:val="center"/>
          </w:tcPr>
          <w:p w14:paraId="4DD23A3B" w14:textId="77777777" w:rsidR="002177CB" w:rsidRPr="004334C9" w:rsidRDefault="002177CB" w:rsidP="002177CB">
            <w:pPr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38" w:type="dxa"/>
            <w:vAlign w:val="center"/>
          </w:tcPr>
          <w:p w14:paraId="1510B856" w14:textId="77777777" w:rsidR="002177CB" w:rsidRPr="004334C9" w:rsidRDefault="002177CB" w:rsidP="002177CB">
            <w:pPr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No margin money up to Rs. 5 Lakhs. 10-15 % or as decided by the Banks.</w:t>
            </w:r>
          </w:p>
        </w:tc>
      </w:tr>
      <w:tr w:rsidR="002177CB" w:rsidRPr="004334C9" w14:paraId="628FBC35" w14:textId="77777777" w:rsidTr="002177CB">
        <w:tc>
          <w:tcPr>
            <w:tcW w:w="2068" w:type="dxa"/>
            <w:vAlign w:val="center"/>
          </w:tcPr>
          <w:p w14:paraId="6B3A28CC" w14:textId="77777777" w:rsidR="002177CB" w:rsidRPr="004334C9" w:rsidRDefault="002177CB" w:rsidP="002177CB">
            <w:pPr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  <w:b/>
              </w:rPr>
              <w:t>Rate of interest</w:t>
            </w:r>
          </w:p>
        </w:tc>
        <w:tc>
          <w:tcPr>
            <w:tcW w:w="290" w:type="dxa"/>
            <w:vAlign w:val="center"/>
          </w:tcPr>
          <w:p w14:paraId="313BFE5D" w14:textId="77777777" w:rsidR="002177CB" w:rsidRPr="004334C9" w:rsidRDefault="002177CB" w:rsidP="002177CB">
            <w:pPr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38" w:type="dxa"/>
            <w:vAlign w:val="center"/>
          </w:tcPr>
          <w:p w14:paraId="659A111F" w14:textId="77777777" w:rsidR="002177CB" w:rsidRPr="004334C9" w:rsidRDefault="002177CB" w:rsidP="002177CB">
            <w:pPr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As decided by Bank (commercial bank/ Private/ RRB/ cooperative Banks)</w:t>
            </w:r>
          </w:p>
        </w:tc>
      </w:tr>
      <w:tr w:rsidR="002177CB" w:rsidRPr="004334C9" w14:paraId="77332641" w14:textId="77777777" w:rsidTr="002177CB">
        <w:tc>
          <w:tcPr>
            <w:tcW w:w="2068" w:type="dxa"/>
            <w:vAlign w:val="center"/>
          </w:tcPr>
          <w:p w14:paraId="3F343750" w14:textId="77777777" w:rsidR="002177CB" w:rsidRPr="004334C9" w:rsidRDefault="002177CB" w:rsidP="002177CB">
            <w:pPr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  <w:b/>
              </w:rPr>
              <w:t>Security</w:t>
            </w:r>
          </w:p>
        </w:tc>
        <w:tc>
          <w:tcPr>
            <w:tcW w:w="290" w:type="dxa"/>
            <w:vAlign w:val="center"/>
          </w:tcPr>
          <w:p w14:paraId="513ACDC8" w14:textId="77777777" w:rsidR="002177CB" w:rsidRPr="004334C9" w:rsidRDefault="002177CB" w:rsidP="002177CB">
            <w:pPr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38" w:type="dxa"/>
            <w:vAlign w:val="center"/>
          </w:tcPr>
          <w:p w14:paraId="57F543B4" w14:textId="77777777" w:rsidR="002177CB" w:rsidRPr="004334C9" w:rsidRDefault="002177CB" w:rsidP="002177CB">
            <w:pPr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 xml:space="preserve">Collateral Security up to a loan amount of Rs. 5 lakh is waived. </w:t>
            </w:r>
            <w:proofErr w:type="spellStart"/>
            <w:r w:rsidRPr="004334C9">
              <w:rPr>
                <w:rFonts w:ascii="Times New Roman" w:hAnsi="Times New Roman" w:cs="Times New Roman"/>
              </w:rPr>
              <w:t>Hypothetication</w:t>
            </w:r>
            <w:proofErr w:type="spellEnd"/>
            <w:r w:rsidRPr="004334C9">
              <w:rPr>
                <w:rFonts w:ascii="Times New Roman" w:hAnsi="Times New Roman" w:cs="Times New Roman"/>
              </w:rPr>
              <w:t xml:space="preserve"> of assets, mortgage of lands or </w:t>
            </w:r>
            <w:proofErr w:type="gramStart"/>
            <w:r w:rsidRPr="004334C9">
              <w:rPr>
                <w:rFonts w:ascii="Times New Roman" w:hAnsi="Times New Roman" w:cs="Times New Roman"/>
              </w:rPr>
              <w:t>third party</w:t>
            </w:r>
            <w:proofErr w:type="gramEnd"/>
            <w:r w:rsidRPr="004334C9">
              <w:rPr>
                <w:rFonts w:ascii="Times New Roman" w:hAnsi="Times New Roman" w:cs="Times New Roman"/>
              </w:rPr>
              <w:t xml:space="preserve"> guarantee.</w:t>
            </w:r>
          </w:p>
        </w:tc>
      </w:tr>
      <w:tr w:rsidR="002177CB" w:rsidRPr="004334C9" w14:paraId="02F16795" w14:textId="77777777" w:rsidTr="002177CB">
        <w:tc>
          <w:tcPr>
            <w:tcW w:w="2068" w:type="dxa"/>
            <w:vAlign w:val="center"/>
          </w:tcPr>
          <w:p w14:paraId="004F91F7" w14:textId="77777777" w:rsidR="002177CB" w:rsidRPr="004334C9" w:rsidRDefault="002177CB" w:rsidP="002177CB">
            <w:pPr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  <w:b/>
              </w:rPr>
              <w:t>Repayment period</w:t>
            </w:r>
          </w:p>
        </w:tc>
        <w:tc>
          <w:tcPr>
            <w:tcW w:w="290" w:type="dxa"/>
            <w:vAlign w:val="center"/>
          </w:tcPr>
          <w:p w14:paraId="079F5812" w14:textId="77777777" w:rsidR="002177CB" w:rsidRPr="004334C9" w:rsidRDefault="002177CB" w:rsidP="002177CB">
            <w:pPr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38" w:type="dxa"/>
            <w:vAlign w:val="center"/>
          </w:tcPr>
          <w:p w14:paraId="07026BE2" w14:textId="77777777" w:rsidR="002177CB" w:rsidRPr="004334C9" w:rsidRDefault="002177CB" w:rsidP="002177CB">
            <w:pPr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5-10 years, depends on the project.</w:t>
            </w:r>
          </w:p>
        </w:tc>
      </w:tr>
      <w:tr w:rsidR="002177CB" w:rsidRPr="004334C9" w14:paraId="6F75FEA0" w14:textId="77777777" w:rsidTr="002177CB">
        <w:tc>
          <w:tcPr>
            <w:tcW w:w="2068" w:type="dxa"/>
            <w:vAlign w:val="center"/>
          </w:tcPr>
          <w:p w14:paraId="021F62FA" w14:textId="77777777" w:rsidR="002177CB" w:rsidRPr="004334C9" w:rsidRDefault="002177CB" w:rsidP="002177CB">
            <w:pPr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  <w:b/>
              </w:rPr>
              <w:t>Handholding</w:t>
            </w:r>
          </w:p>
        </w:tc>
        <w:tc>
          <w:tcPr>
            <w:tcW w:w="290" w:type="dxa"/>
            <w:vAlign w:val="center"/>
          </w:tcPr>
          <w:p w14:paraId="0924C4F8" w14:textId="77777777" w:rsidR="002177CB" w:rsidRPr="004334C9" w:rsidRDefault="002177CB" w:rsidP="002177CB">
            <w:pPr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38" w:type="dxa"/>
            <w:vAlign w:val="center"/>
          </w:tcPr>
          <w:p w14:paraId="62A50321" w14:textId="77777777" w:rsidR="002177CB" w:rsidRPr="004334C9" w:rsidRDefault="002177CB" w:rsidP="002177CB">
            <w:pPr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Post-training up to one year.</w:t>
            </w:r>
          </w:p>
        </w:tc>
      </w:tr>
      <w:tr w:rsidR="002177CB" w:rsidRPr="004334C9" w14:paraId="3BB45191" w14:textId="77777777" w:rsidTr="002177CB">
        <w:tc>
          <w:tcPr>
            <w:tcW w:w="2068" w:type="dxa"/>
            <w:vAlign w:val="center"/>
          </w:tcPr>
          <w:p w14:paraId="1CB620B6" w14:textId="60A6E5C0" w:rsidR="002177CB" w:rsidRPr="004334C9" w:rsidRDefault="00A67D8E" w:rsidP="00217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2177CB" w:rsidRPr="004334C9">
              <w:rPr>
                <w:rFonts w:ascii="Times New Roman" w:hAnsi="Times New Roman" w:cs="Times New Roman"/>
                <w:b/>
              </w:rPr>
              <w:t>ubsidy</w:t>
            </w:r>
          </w:p>
        </w:tc>
        <w:tc>
          <w:tcPr>
            <w:tcW w:w="290" w:type="dxa"/>
            <w:vAlign w:val="center"/>
          </w:tcPr>
          <w:p w14:paraId="12119ED7" w14:textId="77777777" w:rsidR="002177CB" w:rsidRPr="004334C9" w:rsidRDefault="002177CB" w:rsidP="002177CB">
            <w:pPr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38" w:type="dxa"/>
            <w:vAlign w:val="center"/>
          </w:tcPr>
          <w:p w14:paraId="490764D6" w14:textId="77777777" w:rsidR="002177CB" w:rsidRPr="004334C9" w:rsidRDefault="002177CB" w:rsidP="002177CB">
            <w:pPr>
              <w:rPr>
                <w:rFonts w:ascii="Times New Roman" w:hAnsi="Times New Roman" w:cs="Times New Roman"/>
              </w:rPr>
            </w:pPr>
            <w:r w:rsidRPr="004334C9">
              <w:rPr>
                <w:rFonts w:ascii="Times New Roman" w:hAnsi="Times New Roman" w:cs="Times New Roman"/>
              </w:rPr>
              <w:t xml:space="preserve">Ceiling of project cost for subsidy is up to Rs. 20 lakh (Individual) and Rs. 100 </w:t>
            </w:r>
            <w:proofErr w:type="gramStart"/>
            <w:r w:rsidRPr="004334C9">
              <w:rPr>
                <w:rFonts w:ascii="Times New Roman" w:hAnsi="Times New Roman" w:cs="Times New Roman"/>
              </w:rPr>
              <w:t>lakh</w:t>
            </w:r>
            <w:proofErr w:type="gramEnd"/>
            <w:r w:rsidRPr="004334C9">
              <w:rPr>
                <w:rFonts w:ascii="Times New Roman" w:hAnsi="Times New Roman" w:cs="Times New Roman"/>
              </w:rPr>
              <w:t xml:space="preserve"> (for a group project comprising at least 5 trained persons)</w:t>
            </w:r>
          </w:p>
        </w:tc>
      </w:tr>
    </w:tbl>
    <w:p w14:paraId="1FD99948" w14:textId="587336DD" w:rsidR="004835DD" w:rsidRPr="004835DD" w:rsidRDefault="00232729" w:rsidP="004835DD">
      <w:pPr>
        <w:spacing w:before="720" w:after="120"/>
        <w:jc w:val="both"/>
        <w:rPr>
          <w:rFonts w:ascii="Times New Roman" w:hAnsi="Times New Roman" w:cs="Times New Roman"/>
          <w:b/>
        </w:rPr>
      </w:pPr>
      <w:r w:rsidRPr="00FB3B07">
        <w:rPr>
          <w:rFonts w:ascii="Times New Roman" w:hAnsi="Times New Roman" w:cs="Times New Roman"/>
          <w:b/>
        </w:rPr>
        <w:t>Eligibility</w:t>
      </w:r>
      <w:r w:rsidR="002177CB">
        <w:rPr>
          <w:rFonts w:ascii="Times New Roman" w:hAnsi="Times New Roman" w:cs="Times New Roman"/>
          <w:b/>
        </w:rPr>
        <w:t xml:space="preserve"> for </w:t>
      </w:r>
      <w:proofErr w:type="gramStart"/>
      <w:r w:rsidR="002177CB">
        <w:rPr>
          <w:rFonts w:ascii="Times New Roman" w:hAnsi="Times New Roman" w:cs="Times New Roman"/>
          <w:b/>
        </w:rPr>
        <w:t>Train</w:t>
      </w:r>
      <w:r w:rsidR="002966F2">
        <w:rPr>
          <w:rFonts w:ascii="Times New Roman" w:hAnsi="Times New Roman" w:cs="Times New Roman"/>
          <w:b/>
        </w:rPr>
        <w:t>i</w:t>
      </w:r>
      <w:r w:rsidR="002177CB">
        <w:rPr>
          <w:rFonts w:ascii="Times New Roman" w:hAnsi="Times New Roman" w:cs="Times New Roman"/>
          <w:b/>
        </w:rPr>
        <w:t>ng</w:t>
      </w:r>
      <w:r w:rsidR="00A67D8E">
        <w:rPr>
          <w:rFonts w:ascii="Times New Roman" w:hAnsi="Times New Roman" w:cs="Times New Roman"/>
          <w:b/>
        </w:rPr>
        <w:t>:</w:t>
      </w:r>
      <w:r w:rsidR="004835DD" w:rsidRPr="004835DD">
        <w:rPr>
          <w:rFonts w:ascii="Times New Roman" w:hAnsi="Times New Roman" w:cs="Times New Roman"/>
          <w:bCs/>
          <w:lang w:val="en-IN"/>
        </w:rPr>
        <w:t>Graduates</w:t>
      </w:r>
      <w:proofErr w:type="gramEnd"/>
      <w:r w:rsidR="004835DD" w:rsidRPr="004835DD">
        <w:rPr>
          <w:rFonts w:ascii="Times New Roman" w:hAnsi="Times New Roman" w:cs="Times New Roman"/>
          <w:bCs/>
          <w:lang w:val="en-IN"/>
        </w:rPr>
        <w:t xml:space="preserve"> in Agriculture and allied subjects like Horticulture, Sericulture, Dairy, Animal Husbandry, Fisheries, Home/ Community Sciences, Biotechnology, Agricultural Engineering, Forestry, Food Technology, Food Nutrition and Dietetics etc., from SAUs/ Central Agricultural Universities/ Universities and graduates in Environmental Science, Botany, Zoology and Chemistry recognized by ICAR/ UGC. Degree in Agriculture and allied subjects offered by other agencies are also considered subject to approval of Department of Agriculture &amp; Farmers </w:t>
      </w:r>
      <w:r w:rsidR="004835DD" w:rsidRPr="004835DD">
        <w:rPr>
          <w:rFonts w:ascii="Times New Roman" w:hAnsi="Times New Roman" w:cs="Times New Roman"/>
          <w:bCs/>
          <w:lang w:val="en-IN"/>
        </w:rPr>
        <w:lastRenderedPageBreak/>
        <w:t>Welfare, Government of India on recommendation of the State Government.</w:t>
      </w:r>
      <w:r w:rsidR="00A67D8E">
        <w:rPr>
          <w:rFonts w:ascii="Times New Roman" w:hAnsi="Times New Roman" w:cs="Times New Roman"/>
          <w:bCs/>
          <w:lang w:val="en-IN"/>
        </w:rPr>
        <w:t xml:space="preserve"> or </w:t>
      </w:r>
      <w:r w:rsidR="004835DD" w:rsidRPr="00A67D8E">
        <w:rPr>
          <w:rFonts w:ascii="Times New Roman" w:hAnsi="Times New Roman" w:cs="Times New Roman"/>
          <w:bCs/>
          <w:lang w:val="en-IN"/>
        </w:rPr>
        <w:t>Diploma</w:t>
      </w:r>
      <w:r w:rsidR="00A67D8E" w:rsidRPr="00A67D8E">
        <w:rPr>
          <w:rFonts w:ascii="Times New Roman" w:hAnsi="Times New Roman" w:cs="Times New Roman"/>
          <w:bCs/>
          <w:lang w:val="en-IN"/>
        </w:rPr>
        <w:t xml:space="preserve"> in </w:t>
      </w:r>
      <w:proofErr w:type="gramStart"/>
      <w:r w:rsidR="00A67D8E" w:rsidRPr="00A67D8E">
        <w:rPr>
          <w:rFonts w:ascii="Times New Roman" w:hAnsi="Times New Roman" w:cs="Times New Roman"/>
          <w:bCs/>
          <w:lang w:val="en-IN"/>
        </w:rPr>
        <w:t>Agriculture</w:t>
      </w:r>
      <w:r w:rsidR="004835DD" w:rsidRPr="00A67D8E">
        <w:rPr>
          <w:rFonts w:ascii="Times New Roman" w:hAnsi="Times New Roman" w:cs="Times New Roman"/>
          <w:bCs/>
          <w:lang w:val="en-IN"/>
        </w:rPr>
        <w:t xml:space="preserve">  with</w:t>
      </w:r>
      <w:proofErr w:type="gramEnd"/>
      <w:r w:rsidR="004835DD" w:rsidRPr="00A67D8E">
        <w:rPr>
          <w:rFonts w:ascii="Times New Roman" w:hAnsi="Times New Roman" w:cs="Times New Roman"/>
          <w:bCs/>
          <w:lang w:val="en-IN"/>
        </w:rPr>
        <w:t xml:space="preserve"> at least 50% marks.</w:t>
      </w:r>
    </w:p>
    <w:p w14:paraId="6739D68C" w14:textId="77777777" w:rsidR="00232729" w:rsidRDefault="00232729" w:rsidP="00232729">
      <w:pPr>
        <w:spacing w:before="120" w:after="360"/>
        <w:jc w:val="both"/>
        <w:rPr>
          <w:rFonts w:ascii="Times New Roman" w:hAnsi="Times New Roman" w:cs="Times New Roman"/>
        </w:rPr>
      </w:pPr>
      <w:r w:rsidRPr="00FB3B07">
        <w:rPr>
          <w:rFonts w:ascii="Times New Roman" w:hAnsi="Times New Roman" w:cs="Times New Roman"/>
          <w:b/>
        </w:rPr>
        <w:t>NOTE:</w:t>
      </w:r>
      <w:r>
        <w:rPr>
          <w:rFonts w:ascii="Times New Roman" w:hAnsi="Times New Roman" w:cs="Times New Roman"/>
        </w:rPr>
        <w:t xml:space="preserve"> The training course mentioned above is not a guarantee for availing of the loan. Sanctioning of the loan would be on the basis of the techno-economic viability of the project submitted. </w:t>
      </w:r>
    </w:p>
    <w:p w14:paraId="30E8A894" w14:textId="77777777" w:rsidR="00232729" w:rsidRPr="00277E57" w:rsidRDefault="00232729" w:rsidP="00232729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277E57">
        <w:rPr>
          <w:rFonts w:ascii="Times New Roman" w:hAnsi="Times New Roman" w:cs="Times New Roman"/>
          <w:b/>
        </w:rPr>
        <w:t>Application Process</w:t>
      </w:r>
    </w:p>
    <w:p w14:paraId="689808EF" w14:textId="77777777" w:rsidR="00232729" w:rsidRDefault="00232729" w:rsidP="00232729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Interested candidate submit the application form online </w:t>
      </w:r>
      <w:proofErr w:type="gramStart"/>
      <w:r>
        <w:rPr>
          <w:rFonts w:ascii="Times New Roman" w:hAnsi="Times New Roman" w:cs="Times New Roman"/>
          <w:sz w:val="24"/>
        </w:rPr>
        <w:t>( see</w:t>
      </w:r>
      <w:proofErr w:type="gramEnd"/>
      <w:r>
        <w:rPr>
          <w:rFonts w:ascii="Times New Roman" w:hAnsi="Times New Roman" w:cs="Times New Roman"/>
          <w:sz w:val="24"/>
        </w:rPr>
        <w:t xml:space="preserve"> the website  </w:t>
      </w:r>
      <w:hyperlink r:id="rId8" w:history="1">
        <w:r w:rsidRPr="005E74FD">
          <w:rPr>
            <w:rStyle w:val="Hyperlink"/>
            <w:rFonts w:ascii="Times New Roman" w:hAnsi="Times New Roman" w:cs="Times New Roman"/>
            <w:sz w:val="24"/>
          </w:rPr>
          <w:t>https://acabcmis.gov.in/ApplicantReg.aspx</w:t>
        </w:r>
      </w:hyperlink>
      <w:r>
        <w:rPr>
          <w:rFonts w:ascii="Times New Roman" w:hAnsi="Times New Roman" w:cs="Times New Roman"/>
          <w:sz w:val="24"/>
        </w:rPr>
        <w:t xml:space="preserve">)   </w:t>
      </w:r>
    </w:p>
    <w:p w14:paraId="2B9BAA7E" w14:textId="77777777" w:rsidR="00232729" w:rsidRDefault="00232729" w:rsidP="00232729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enter all the requisite details in the application form. Incomplete application forms are liable to be rejected.</w:t>
      </w:r>
    </w:p>
    <w:p w14:paraId="0DE86C4F" w14:textId="77777777" w:rsidR="00232729" w:rsidRDefault="00232729" w:rsidP="00232729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send a copy of the form submitted online to the address mentioned below along with photocopy of certificate of qualification acquired.</w:t>
      </w:r>
    </w:p>
    <w:p w14:paraId="288FBF95" w14:textId="77777777" w:rsidR="00232729" w:rsidRDefault="00232729" w:rsidP="00232729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superscribe in bold letters on the envelope “APPLICATION FOR AC&amp;ABC”.</w:t>
      </w:r>
    </w:p>
    <w:p w14:paraId="2DB58967" w14:textId="77777777" w:rsidR="008E45A8" w:rsidRPr="00312322" w:rsidRDefault="008E45A8" w:rsidP="00232729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12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Candidates are required to </w:t>
      </w:r>
      <w:proofErr w:type="gramStart"/>
      <w:r w:rsidRPr="00312322">
        <w:rPr>
          <w:rFonts w:ascii="Times New Roman" w:eastAsia="Times New Roman" w:hAnsi="Times New Roman" w:cs="Times New Roman"/>
          <w:color w:val="222222"/>
          <w:sz w:val="24"/>
          <w:szCs w:val="24"/>
        </w:rPr>
        <w:t>pay  an</w:t>
      </w:r>
      <w:proofErr w:type="gramEnd"/>
      <w:r w:rsidRPr="00312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application </w:t>
      </w:r>
      <w:proofErr w:type="gramStart"/>
      <w:r w:rsidRPr="00312322">
        <w:rPr>
          <w:rFonts w:ascii="Times New Roman" w:eastAsia="Times New Roman" w:hAnsi="Times New Roman" w:cs="Times New Roman"/>
          <w:color w:val="222222"/>
          <w:sz w:val="24"/>
          <w:szCs w:val="24"/>
        </w:rPr>
        <w:t>fee</w:t>
      </w:r>
      <w:r w:rsidR="00292886" w:rsidRPr="00312322">
        <w:rPr>
          <w:rFonts w:ascii="Times New Roman" w:eastAsia="Times New Roman" w:hAnsi="Times New Roman" w:cs="Times New Roman"/>
          <w:color w:val="222222"/>
          <w:sz w:val="24"/>
          <w:szCs w:val="24"/>
        </w:rPr>
        <w:t>(Non Refundable</w:t>
      </w:r>
      <w:proofErr w:type="gramEnd"/>
      <w:r w:rsidR="00292886" w:rsidRPr="00312322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3123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Rs. 500/- (Rupees five hundred only) </w:t>
      </w:r>
      <w:r w:rsidR="00312322">
        <w:rPr>
          <w:rFonts w:ascii="Times New Roman" w:eastAsia="Times New Roman" w:hAnsi="Times New Roman" w:cs="Times New Roman"/>
          <w:color w:val="222222"/>
          <w:sz w:val="24"/>
          <w:szCs w:val="24"/>
        </w:rPr>
        <w:t>at the time of interview.</w:t>
      </w:r>
    </w:p>
    <w:p w14:paraId="2864F8D4" w14:textId="3AC7FFEB" w:rsidR="00232729" w:rsidRPr="00D44CFC" w:rsidRDefault="00A67D8E" w:rsidP="00232729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The tentative date of  screening  for training will be Ju</w:t>
      </w:r>
      <w:r w:rsidR="00795CAF">
        <w:rPr>
          <w:rFonts w:ascii="Times New Roman" w:hAnsi="Times New Roman" w:cs="Times New Roman"/>
          <w:sz w:val="24"/>
        </w:rPr>
        <w:t>ly</w:t>
      </w:r>
      <w:r>
        <w:rPr>
          <w:rFonts w:ascii="Times New Roman" w:hAnsi="Times New Roman" w:cs="Times New Roman"/>
          <w:sz w:val="24"/>
        </w:rPr>
        <w:t xml:space="preserve"> 2025(</w:t>
      </w:r>
      <w:r w:rsidR="00190C57">
        <w:rPr>
          <w:rFonts w:ascii="Times New Roman" w:hAnsi="Times New Roman" w:cs="Times New Roman"/>
          <w:sz w:val="24"/>
        </w:rPr>
        <w:t>First</w:t>
      </w:r>
      <w:r>
        <w:rPr>
          <w:rFonts w:ascii="Times New Roman" w:hAnsi="Times New Roman" w:cs="Times New Roman"/>
          <w:sz w:val="24"/>
        </w:rPr>
        <w:t xml:space="preserve"> week) and the training will start on  July 2025</w:t>
      </w:r>
      <w:r w:rsidR="00190C57">
        <w:rPr>
          <w:rFonts w:ascii="Times New Roman" w:hAnsi="Times New Roman" w:cs="Times New Roman"/>
          <w:sz w:val="24"/>
        </w:rPr>
        <w:t>(last week).</w:t>
      </w:r>
      <w:r>
        <w:rPr>
          <w:rFonts w:ascii="Times New Roman" w:hAnsi="Times New Roman" w:cs="Times New Roman"/>
          <w:sz w:val="24"/>
        </w:rPr>
        <w:t xml:space="preserve"> </w:t>
      </w:r>
      <w:r w:rsidR="00232729" w:rsidRPr="00312322">
        <w:rPr>
          <w:rFonts w:ascii="Times New Roman" w:hAnsi="Times New Roman" w:cs="Times New Roman"/>
          <w:sz w:val="24"/>
        </w:rPr>
        <w:t xml:space="preserve">For any further clarification regarding course please contact the Nodal officer, Regional Agricultural Research Station (RARS), Pattambi. Email: </w:t>
      </w:r>
      <w:r w:rsidR="00232729" w:rsidRPr="00BF3066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="00232729" w:rsidRPr="00312322">
          <w:rPr>
            <w:rStyle w:val="Hyperlink"/>
            <w:rFonts w:ascii="Times New Roman" w:hAnsi="Times New Roman" w:cs="Times New Roman"/>
            <w:sz w:val="24"/>
          </w:rPr>
          <w:t>bs.sundaram@kau.i</w:t>
        </w:r>
        <w:r w:rsidR="00232729" w:rsidRPr="00BF3066">
          <w:rPr>
            <w:rStyle w:val="Hyperlink"/>
            <w:rFonts w:ascii="Times New Roman" w:hAnsi="Times New Roman" w:cs="Times New Roman"/>
            <w:sz w:val="24"/>
          </w:rPr>
          <w:t>n</w:t>
        </w:r>
      </w:hyperlink>
      <w:r w:rsidR="00232729" w:rsidRPr="00312322">
        <w:rPr>
          <w:rFonts w:ascii="Times New Roman" w:hAnsi="Times New Roman" w:cs="Times New Roman"/>
          <w:sz w:val="24"/>
        </w:rPr>
        <w:t xml:space="preserve"> </w:t>
      </w:r>
    </w:p>
    <w:p w14:paraId="44AAB0A3" w14:textId="77777777" w:rsidR="00232729" w:rsidRPr="00590371" w:rsidRDefault="00232729" w:rsidP="00590371">
      <w:pPr>
        <w:spacing w:before="120" w:after="120"/>
        <w:ind w:left="360"/>
        <w:jc w:val="both"/>
        <w:rPr>
          <w:rFonts w:ascii="Times New Roman" w:hAnsi="Times New Roman" w:cs="Times New Roman"/>
        </w:rPr>
      </w:pPr>
    </w:p>
    <w:p w14:paraId="63472BF6" w14:textId="77777777" w:rsidR="00232729" w:rsidRDefault="00232729" w:rsidP="00232729">
      <w:pPr>
        <w:rPr>
          <w:rFonts w:ascii="Times New Roman" w:eastAsia="Times New Roman" w:hAnsi="Times New Roman" w:cs="Times New Roman"/>
          <w:b/>
          <w:i/>
        </w:rPr>
      </w:pPr>
    </w:p>
    <w:p w14:paraId="3C6E78E6" w14:textId="77777777" w:rsidR="00232729" w:rsidRPr="007C4F40" w:rsidRDefault="00232729" w:rsidP="00232729">
      <w:pPr>
        <w:pStyle w:val="ListParagraph"/>
        <w:tabs>
          <w:tab w:val="left" w:pos="270"/>
          <w:tab w:val="left" w:pos="8205"/>
        </w:tabs>
        <w:spacing w:after="0"/>
        <w:ind w:hanging="630"/>
        <w:rPr>
          <w:rFonts w:ascii="Times New Roman" w:hAnsi="Times New Roman" w:cs="Times New Roman"/>
          <w:sz w:val="24"/>
        </w:rPr>
      </w:pPr>
    </w:p>
    <w:p w14:paraId="7520E50C" w14:textId="77777777" w:rsidR="00A67D8E" w:rsidRDefault="00A67D8E"/>
    <w:sectPr w:rsidR="00A67D8E" w:rsidSect="007C4F40">
      <w:pgSz w:w="11906" w:h="16838"/>
      <w:pgMar w:top="810" w:right="1138" w:bottom="720" w:left="135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475B"/>
    <w:multiLevelType w:val="hybridMultilevel"/>
    <w:tmpl w:val="E2A80D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2647"/>
    <w:multiLevelType w:val="hybridMultilevel"/>
    <w:tmpl w:val="4E7690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B53D9"/>
    <w:multiLevelType w:val="hybridMultilevel"/>
    <w:tmpl w:val="C300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15ED4"/>
    <w:multiLevelType w:val="hybridMultilevel"/>
    <w:tmpl w:val="47E22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785A99"/>
    <w:multiLevelType w:val="hybridMultilevel"/>
    <w:tmpl w:val="E466C0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177016">
    <w:abstractNumId w:val="2"/>
  </w:num>
  <w:num w:numId="2" w16cid:durableId="1663922062">
    <w:abstractNumId w:val="3"/>
  </w:num>
  <w:num w:numId="3" w16cid:durableId="1118568536">
    <w:abstractNumId w:val="4"/>
  </w:num>
  <w:num w:numId="4" w16cid:durableId="807161667">
    <w:abstractNumId w:val="1"/>
  </w:num>
  <w:num w:numId="5" w16cid:durableId="8226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6C"/>
    <w:rsid w:val="000831B3"/>
    <w:rsid w:val="00103600"/>
    <w:rsid w:val="0011244E"/>
    <w:rsid w:val="00150FDC"/>
    <w:rsid w:val="00190C57"/>
    <w:rsid w:val="001C6821"/>
    <w:rsid w:val="002035EE"/>
    <w:rsid w:val="002177CB"/>
    <w:rsid w:val="00227F06"/>
    <w:rsid w:val="00232729"/>
    <w:rsid w:val="00292886"/>
    <w:rsid w:val="002966F2"/>
    <w:rsid w:val="00312322"/>
    <w:rsid w:val="0035548E"/>
    <w:rsid w:val="004230C9"/>
    <w:rsid w:val="00430C05"/>
    <w:rsid w:val="004835DD"/>
    <w:rsid w:val="00551DD3"/>
    <w:rsid w:val="00555D0F"/>
    <w:rsid w:val="00590371"/>
    <w:rsid w:val="005C54F1"/>
    <w:rsid w:val="006211AA"/>
    <w:rsid w:val="00652177"/>
    <w:rsid w:val="007907D7"/>
    <w:rsid w:val="00795CAF"/>
    <w:rsid w:val="007E6F5D"/>
    <w:rsid w:val="008302F5"/>
    <w:rsid w:val="008C1E77"/>
    <w:rsid w:val="008E45A8"/>
    <w:rsid w:val="0090172C"/>
    <w:rsid w:val="00922A6C"/>
    <w:rsid w:val="00A67D8E"/>
    <w:rsid w:val="00C82E2A"/>
    <w:rsid w:val="00D60D87"/>
    <w:rsid w:val="00E71504"/>
    <w:rsid w:val="00FD1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699C8"/>
  <w15:docId w15:val="{60276C20-571A-4FF1-A803-3E8E9D2E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729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32729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27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3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7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29"/>
    <w:rPr>
      <w:rFonts w:ascii="Tahoma" w:eastAsia="Liberation Serif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bcmis.gov.in/ApplicantReg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s.sundaram@ka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shanmugasundaram Balasubramanian</cp:lastModifiedBy>
  <cp:revision>6</cp:revision>
  <cp:lastPrinted>2019-05-10T05:41:00Z</cp:lastPrinted>
  <dcterms:created xsi:type="dcterms:W3CDTF">2025-06-03T05:54:00Z</dcterms:created>
  <dcterms:modified xsi:type="dcterms:W3CDTF">2025-06-21T09:08:00Z</dcterms:modified>
</cp:coreProperties>
</file>